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DF" w:rsidRDefault="00BE60DF" w:rsidP="00C45BD7">
      <w:pPr>
        <w:pStyle w:val="Style1"/>
        <w:widowControl/>
        <w:rPr>
          <w:rStyle w:val="FontStyle11"/>
          <w:b/>
          <w:sz w:val="24"/>
          <w:szCs w:val="24"/>
        </w:rPr>
      </w:pPr>
    </w:p>
    <w:p w:rsidR="00BE60DF" w:rsidRPr="001E3080" w:rsidRDefault="00BE60DF" w:rsidP="007A55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:rsidR="00FB30C3" w:rsidRPr="00087EE8" w:rsidRDefault="00BE60DF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1662A9">
        <w:rPr>
          <w:rFonts w:ascii="Times New Roman" w:hAnsi="Times New Roman"/>
          <w:b/>
          <w:bCs/>
          <w:sz w:val="28"/>
          <w:szCs w:val="28"/>
        </w:rPr>
        <w:t>рабочей программе</w:t>
      </w:r>
      <w:r w:rsidRPr="001E30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30C3">
        <w:rPr>
          <w:rFonts w:ascii="Times New Roman" w:hAnsi="Times New Roman"/>
          <w:b/>
          <w:bCs/>
          <w:sz w:val="28"/>
          <w:szCs w:val="28"/>
        </w:rPr>
        <w:t xml:space="preserve">учебного </w:t>
      </w:r>
      <w:r w:rsidR="00FB30C3" w:rsidRPr="00087EE8">
        <w:rPr>
          <w:rFonts w:ascii="Times New Roman" w:hAnsi="Times New Roman"/>
          <w:b/>
          <w:bCs/>
          <w:sz w:val="28"/>
          <w:szCs w:val="28"/>
        </w:rPr>
        <w:t xml:space="preserve">предмета </w:t>
      </w:r>
      <w:r w:rsidR="00087EE8" w:rsidRPr="00087EE8">
        <w:rPr>
          <w:rFonts w:ascii="Times New Roman" w:hAnsi="Times New Roman"/>
          <w:b/>
          <w:bCs/>
          <w:sz w:val="28"/>
          <w:szCs w:val="28"/>
        </w:rPr>
        <w:t>«Биология</w:t>
      </w:r>
      <w:r w:rsidR="00FB30C3" w:rsidRPr="00087EE8">
        <w:rPr>
          <w:rFonts w:ascii="Times New Roman" w:hAnsi="Times New Roman"/>
          <w:b/>
          <w:bCs/>
          <w:sz w:val="28"/>
          <w:szCs w:val="28"/>
        </w:rPr>
        <w:t>»</w:t>
      </w:r>
    </w:p>
    <w:p w:rsidR="001662A9" w:rsidRPr="00087EE8" w:rsidRDefault="007A55E7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EE8">
        <w:rPr>
          <w:rFonts w:ascii="Times New Roman" w:hAnsi="Times New Roman"/>
          <w:b/>
          <w:bCs/>
          <w:sz w:val="28"/>
          <w:szCs w:val="28"/>
        </w:rPr>
        <w:t xml:space="preserve">среднего </w:t>
      </w:r>
      <w:r w:rsidR="00BE60DF" w:rsidRPr="00087EE8">
        <w:rPr>
          <w:rFonts w:ascii="Times New Roman" w:hAnsi="Times New Roman"/>
          <w:b/>
          <w:bCs/>
          <w:sz w:val="28"/>
          <w:szCs w:val="28"/>
        </w:rPr>
        <w:t xml:space="preserve">общего образования </w:t>
      </w:r>
    </w:p>
    <w:p w:rsidR="00E44E18" w:rsidRPr="00087EE8" w:rsidRDefault="00E44E18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EE8">
        <w:rPr>
          <w:rFonts w:ascii="Times New Roman" w:hAnsi="Times New Roman"/>
          <w:b/>
          <w:bCs/>
          <w:sz w:val="28"/>
          <w:szCs w:val="28"/>
        </w:rPr>
        <w:t xml:space="preserve">МОУ «Лицей №12» </w:t>
      </w:r>
    </w:p>
    <w:p w:rsidR="00E44E18" w:rsidRPr="00087EE8" w:rsidRDefault="00E44E18" w:rsidP="00C45BD7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8788"/>
      </w:tblGrid>
      <w:tr w:rsidR="00087EE8" w:rsidRPr="00087EE8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D7" w:rsidRPr="00087EE8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087EE8">
              <w:rPr>
                <w:rStyle w:val="FontStyle11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087EE8" w:rsidRDefault="00FB30C3" w:rsidP="007937EA">
            <w:pPr>
              <w:spacing w:after="0" w:line="240" w:lineRule="auto"/>
              <w:ind w:firstLine="24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087EE8">
              <w:rPr>
                <w:rStyle w:val="FontStyle11"/>
                <w:b/>
                <w:sz w:val="24"/>
                <w:szCs w:val="24"/>
              </w:rPr>
              <w:t xml:space="preserve">Рабочая программа </w:t>
            </w:r>
            <w:r w:rsidRPr="00087EE8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среднего общего образования</w:t>
            </w:r>
            <w:r w:rsidR="007937EA" w:rsidRPr="00087E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B30C3" w:rsidRPr="00087EE8" w:rsidRDefault="00E049B6" w:rsidP="007937EA">
            <w:pPr>
              <w:pStyle w:val="a3"/>
              <w:ind w:left="397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087EE8">
              <w:rPr>
                <w:b/>
                <w:bCs/>
              </w:rPr>
              <w:t>по учебному предмету</w:t>
            </w:r>
            <w:r w:rsidRPr="00087EE8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087EE8" w:rsidRPr="00087EE8">
              <w:rPr>
                <w:rStyle w:val="FontStyle11"/>
                <w:b/>
                <w:sz w:val="24"/>
                <w:szCs w:val="24"/>
              </w:rPr>
              <w:t>БИОЛОГИЯ</w:t>
            </w:r>
          </w:p>
          <w:p w:rsidR="00E44E18" w:rsidRPr="00087EE8" w:rsidRDefault="007937EA" w:rsidP="007937EA">
            <w:pPr>
              <w:pStyle w:val="a3"/>
              <w:ind w:left="397"/>
              <w:jc w:val="center"/>
              <w:rPr>
                <w:rStyle w:val="FontStyle11"/>
                <w:sz w:val="24"/>
                <w:szCs w:val="24"/>
              </w:rPr>
            </w:pPr>
            <w:r w:rsidRPr="00087EE8">
              <w:rPr>
                <w:rStyle w:val="FontStyle11"/>
                <w:b/>
                <w:sz w:val="24"/>
                <w:szCs w:val="24"/>
              </w:rPr>
              <w:t>базовый уровень (для 10-11 классов)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282A1D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EE8" w:rsidRPr="00087EE8" w:rsidRDefault="00087EE8" w:rsidP="00087EE8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  <w:r w:rsidRPr="00087EE8">
              <w:rPr>
                <w:rStyle w:val="FontStyle11"/>
                <w:sz w:val="24"/>
                <w:szCs w:val="24"/>
              </w:rPr>
              <w:t>СОО</w:t>
            </w:r>
          </w:p>
          <w:p w:rsidR="00087EE8" w:rsidRPr="00087EE8" w:rsidRDefault="00087EE8" w:rsidP="00087EE8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  <w:r w:rsidRPr="00087EE8">
              <w:rPr>
                <w:rStyle w:val="FontStyle11"/>
                <w:sz w:val="24"/>
                <w:szCs w:val="24"/>
              </w:rPr>
              <w:t>Нормативно-методические материалы.</w:t>
            </w:r>
          </w:p>
          <w:p w:rsidR="00087EE8" w:rsidRPr="00087EE8" w:rsidRDefault="00087EE8" w:rsidP="00087EE8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  <w:r w:rsidRPr="00087EE8">
              <w:rPr>
                <w:rStyle w:val="FontStyle11"/>
                <w:sz w:val="24"/>
                <w:szCs w:val="24"/>
              </w:rPr>
              <w:t>•</w:t>
            </w:r>
            <w:r w:rsidRPr="00087EE8">
              <w:rPr>
                <w:rStyle w:val="FontStyle11"/>
                <w:sz w:val="24"/>
                <w:szCs w:val="24"/>
              </w:rPr>
              <w:tab/>
              <w:t>Федерального закона от 29.12.2012г. №273-ФЗ «Об образовании в Российской Федерации» (с изменениями).</w:t>
            </w:r>
          </w:p>
          <w:p w:rsidR="00087EE8" w:rsidRPr="00087EE8" w:rsidRDefault="00087EE8" w:rsidP="00087EE8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  <w:r w:rsidRPr="00087EE8">
              <w:rPr>
                <w:rStyle w:val="FontStyle11"/>
                <w:sz w:val="24"/>
                <w:szCs w:val="24"/>
              </w:rPr>
              <w:t>•</w:t>
            </w:r>
            <w:r w:rsidRPr="00087EE8">
              <w:rPr>
                <w:rStyle w:val="FontStyle11"/>
                <w:sz w:val="24"/>
                <w:szCs w:val="24"/>
              </w:rPr>
              <w:tab/>
      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г. № 413 (в редакции приказа Минпросвещения России от 12 августа 2022 г. №732).</w:t>
            </w:r>
          </w:p>
          <w:p w:rsidR="00087EE8" w:rsidRPr="00087EE8" w:rsidRDefault="00087EE8" w:rsidP="00087EE8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  <w:r w:rsidRPr="00087EE8">
              <w:rPr>
                <w:rStyle w:val="FontStyle11"/>
                <w:sz w:val="24"/>
                <w:szCs w:val="24"/>
              </w:rPr>
              <w:t>•</w:t>
            </w:r>
            <w:r w:rsidRPr="00087EE8">
              <w:rPr>
                <w:rStyle w:val="FontStyle11"/>
                <w:sz w:val="24"/>
                <w:szCs w:val="24"/>
              </w:rPr>
              <w:tab/>
              <w:t>Федеральной образовательной программы среднего общего образования, утвержденной приказом Министерства просвещения Российской Федерации от 18.05.2023г. №371 (зарегистрирована в Министерстве юстиции Российской Федерации 12.07.2023г. №74228).</w:t>
            </w:r>
          </w:p>
          <w:p w:rsidR="00087EE8" w:rsidRPr="00087EE8" w:rsidRDefault="00087EE8" w:rsidP="00087EE8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  <w:r w:rsidRPr="00087EE8">
              <w:rPr>
                <w:rStyle w:val="FontStyle11"/>
                <w:sz w:val="24"/>
                <w:szCs w:val="24"/>
              </w:rPr>
              <w:t>•</w:t>
            </w:r>
            <w:r w:rsidRPr="00087EE8">
              <w:rPr>
                <w:rStyle w:val="FontStyle11"/>
                <w:sz w:val="24"/>
                <w:szCs w:val="24"/>
              </w:rPr>
              <w:tab/>
              <w:t>Приказа Министерства просвещения Российской Федерации от 21.09.2022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      </w:r>
          </w:p>
          <w:p w:rsidR="00087EE8" w:rsidRPr="00087EE8" w:rsidRDefault="00087EE8" w:rsidP="00087EE8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  <w:r w:rsidRPr="00087EE8">
              <w:rPr>
                <w:rStyle w:val="FontStyle11"/>
                <w:sz w:val="24"/>
                <w:szCs w:val="24"/>
              </w:rPr>
              <w:t>•</w:t>
            </w:r>
            <w:r w:rsidRPr="00087EE8">
              <w:rPr>
                <w:rStyle w:val="FontStyle11"/>
                <w:sz w:val="24"/>
                <w:szCs w:val="24"/>
              </w:rPr>
              <w:tab/>
              <w:t>Образовательной программы среднего общего образования МОУ «Лицей №12» города Железногорска Курской области.</w:t>
            </w:r>
          </w:p>
          <w:p w:rsidR="00087EE8" w:rsidRPr="00087EE8" w:rsidRDefault="00087EE8" w:rsidP="00087EE8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  <w:r w:rsidRPr="00087EE8">
              <w:rPr>
                <w:rStyle w:val="FontStyle11"/>
                <w:sz w:val="24"/>
                <w:szCs w:val="24"/>
              </w:rPr>
              <w:t>•</w:t>
            </w:r>
            <w:r w:rsidRPr="00087EE8">
              <w:rPr>
                <w:rStyle w:val="FontStyle11"/>
                <w:sz w:val="24"/>
                <w:szCs w:val="24"/>
              </w:rPr>
              <w:tab/>
              <w:t>Положения о разработке и утверждении рабочих программ учебных предметов, курсов, дисциплин (модулей) в МОУ «Лицей №12».</w:t>
            </w:r>
          </w:p>
          <w:p w:rsidR="00087EE8" w:rsidRPr="00087EE8" w:rsidRDefault="00087EE8" w:rsidP="00087EE8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  <w:r w:rsidRPr="00087EE8">
              <w:rPr>
                <w:rStyle w:val="FontStyle11"/>
                <w:sz w:val="24"/>
                <w:szCs w:val="24"/>
              </w:rPr>
              <w:t>•</w:t>
            </w:r>
            <w:r w:rsidRPr="00087EE8">
              <w:rPr>
                <w:rStyle w:val="FontStyle11"/>
                <w:sz w:val="24"/>
                <w:szCs w:val="24"/>
              </w:rPr>
              <w:tab/>
              <w:t>Учебного плана МОУ «Лицей №12» на текущий учебный год.</w:t>
            </w:r>
          </w:p>
          <w:p w:rsidR="00FB30C3" w:rsidRPr="001662A9" w:rsidRDefault="00FB30C3" w:rsidP="009700F7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Цели</w:t>
            </w:r>
          </w:p>
          <w:p w:rsidR="00FB30C3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изучения</w:t>
            </w:r>
          </w:p>
          <w:p w:rsidR="00FB30C3" w:rsidRPr="006E60DA" w:rsidRDefault="00FB30C3" w:rsidP="00BB78A3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390406" w:rsidRDefault="00087EE8" w:rsidP="00390406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390406"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  <w:t>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Срок</w:t>
            </w:r>
          </w:p>
          <w:p w:rsidR="00FB30C3" w:rsidRPr="006E60DA" w:rsidRDefault="00FB30C3" w:rsidP="00BB78A3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 xml:space="preserve">реализации </w:t>
            </w:r>
            <w:r w:rsidRPr="001747A0">
              <w:rPr>
                <w:rStyle w:val="FontStyle12"/>
                <w:sz w:val="24"/>
                <w:szCs w:val="24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C5729C" w:rsidRDefault="00390406" w:rsidP="00BB78A3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уч. гг.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E049B6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Основные линии содержания</w:t>
            </w:r>
            <w:r w:rsidR="00FB30C3">
              <w:rPr>
                <w:rStyle w:val="FontStyle11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406" w:rsidRDefault="00390406" w:rsidP="00390406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90406">
              <w:rPr>
                <w:rFonts w:ascii="Times New Roman" w:hAnsi="Times New Roman"/>
                <w:sz w:val="24"/>
                <w:szCs w:val="24"/>
              </w:rPr>
              <w:t>Отбор содержания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</w:t>
            </w:r>
            <w:r>
              <w:rPr>
                <w:rFonts w:ascii="Times New Roman" w:hAnsi="Times New Roman"/>
                <w:sz w:val="24"/>
                <w:szCs w:val="24"/>
              </w:rPr>
              <w:t>зни и практической деятельности</w:t>
            </w:r>
          </w:p>
          <w:p w:rsidR="00FB30C3" w:rsidRDefault="00390406" w:rsidP="00390406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90406">
              <w:rPr>
                <w:rFonts w:ascii="Times New Roman" w:hAnsi="Times New Roman"/>
                <w:sz w:val="24"/>
                <w:szCs w:val="24"/>
              </w:rPr>
      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присущие им закономерности».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FB30C3" w:rsidP="00BB78A3">
            <w:pPr>
              <w:pStyle w:val="Style2"/>
              <w:widowControl/>
              <w:spacing w:line="240" w:lineRule="auto"/>
              <w:ind w:left="57"/>
              <w:rPr>
                <w:b/>
                <w:color w:val="000000"/>
              </w:rPr>
            </w:pPr>
            <w:r w:rsidRPr="00B631CC">
              <w:rPr>
                <w:b/>
                <w:color w:val="000000"/>
              </w:rPr>
              <w:lastRenderedPageBreak/>
              <w:t xml:space="preserve">Планируемые </w:t>
            </w:r>
            <w:r>
              <w:rPr>
                <w:b/>
                <w:color w:val="000000"/>
              </w:rPr>
              <w:t>результаты</w:t>
            </w:r>
            <w:r w:rsidRPr="00B631CC">
              <w:rPr>
                <w:b/>
                <w:color w:val="000000"/>
              </w:rPr>
              <w:t xml:space="preserve"> освоения </w:t>
            </w:r>
          </w:p>
          <w:p w:rsidR="00FB30C3" w:rsidRPr="001747A0" w:rsidRDefault="00FB30C3" w:rsidP="00DA0740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программы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ЛИЧНОСТНЫЕ РЕЗУЛЬТАТЫ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1) гражданского воспитания: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осознание своих конституционных прав и обязанностей, уважение закона и правопорядка;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способность определять собственную позицию по отношению к явлениям современной жизни и объяснять её;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 к гуманитарной и волонтёрской деятельности;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патриотического воспитания: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ценностное отношение к природному наследию и памятникам природы, достижениям России в науке, искусстве, спорте, технологиях, труде;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идейная убеждённость, готовность к служению и защите Отечества, ответственность за его судьбу;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духовно-нравственного воспитания: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осознание духовных ценностей российского народа;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сформированность нравственного сознания, этического поведения;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осознание личного вклада в построение устойчивого будущего;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4) эстетического воспитания: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 эмоционального воздействия живой природы и её ценности;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5) физического воспитания, формирования культуры здоровья и эмоционального благополучия: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 ценности правил индивидуального и коллективного безопасного поведения в ситуациях, угрожающих здоровью и жизни людей;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осознание последствий и неприятия вредных привычек (употребления алкоголя, наркотиков, курения);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6) трудового воспитания: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 к труду, осознание ценности мастерства, трудолюбие;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 и способность к образованию и самообразованию на протяжении всей жизни;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7) экологического воспитания: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экологически целесообразное отношение к природе как источнику жизни на Земле, основе её существования;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осознание глобального характера экологических проблем и путей их решения;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8) ценности научного познания: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способность самостоятельно использовать биологические знания для решения проблем в реальных жизненных ситуациях;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МЕТАПРЕДМЕТНЫЕ РЕЗУЛЬТАТЫ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Метапредметные результаты освоения программы среднего общего образования должны отражать: 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Овладение универсальными учебными познавательными действиями: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базовые логические действия: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 формулировать и актуализировать проблему, рассматривать её всесторонне;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определять цели деятельности, задавая параметры и критерии их достижения, соотносить результаты деятельности с поставленными целями;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использовать биологические понятия для объяснения фактов и явлений живой природы;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разрабатывать план решения проблемы с учётом анализа имеющихся материальных и нематериальных ресурсов;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развивать креативное мышление при решении жизненных проблем.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2) базовые исследовательские действия: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формировать научный тип мышления, владеть научной терминологией, ключевыми понятиями и методами;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давать оценку новым ситуациям, оценивать приобретённый опыт;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уметь переносить знания в познавательную и практическую области жизнедеятельности;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уметь интегрировать знания из разных предметных областей;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выдвигать новые идеи, предлагать оригинальные подходы и решения, ставить проблемы и задачи, допускающие альтернативные решения.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работа с информацией: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 выбирать оптимальную форму представления биологической информации (схемы, графики, диаграммы, таблицы, рисунки и другое);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</w:t>
            </w: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символы, формулы, аббревиатуру, номенклатуру, использовать и преобразовывать знаково-символические средства наглядности;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владеть навыками распознавания и защиты информации, информационной безопасности личности.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Овладение универсальными коммуникативными действиями: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общение: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развёрнуто и логично излагать свою точку зрения с использованием языковых средств.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совместная деятельность: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выбирать тематику и методы совместных действий с учётом общих интересов и возможностей каждого члена коллектива;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Овладение универсальными регулятивными действиями: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самоорганизация: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использовать биологические знания для выявления проблем и их решения в жизненных и учебных ситуациях;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 составлять план решения проблемы с учётом имеющихся ресурсов, собственных возможностей и предпочтений;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давать оценку новым ситуациям;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расширять рамки учебного предмета на основе личных предпочтений;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делать осознанный выбор, аргументировать его, брать ответственность за решение;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оценивать приобретённый опыт;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самоконтроль: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уметь оценивать риски и своевременно принимать решения по их снижению;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принимать мотивы и аргументы других при анализе результатов деятельности;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принятие себя и других: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принимать себя, понимая свои недостатки и достоинства;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принимать мотивы и аргументы других при анализе результатов деятельности;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признавать своё право и право других на ошибки;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развивать способность понимать мир с позиции другого человека.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ПРЕДМЕТНЫЕ РЕЗУЛЬТАТЫ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Предметные результаты освоения учебного предмета «Биология» в 10 классе должны отражать: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умение выполнять лабораторные и практические работы, соблюдать правила при работе с учебным и лабораторным оборудованием;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Предметные результаты освоения учебного предмета «Биология» в 11 классе должны отражать: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решать элементарные биологические задачи, составлять схемы переноса веществ и энергии в экосистемах (цепи питания);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выполнять лабораторные и практические работы, соблюдать правила при работе с учебным и лабораторным оборудованием;</w:t>
            </w:r>
          </w:p>
          <w:p w:rsidR="000D31A6" w:rsidRPr="000D31A6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FB30C3" w:rsidRPr="00C752F8" w:rsidRDefault="000D31A6" w:rsidP="000D31A6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31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ind w:left="57" w:right="86" w:hanging="10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A6" w:rsidRPr="000D31A6" w:rsidRDefault="000D31A6" w:rsidP="000D31A6">
            <w:pPr>
              <w:pStyle w:val="a5"/>
              <w:ind w:left="57" w:firstLine="45"/>
              <w:rPr>
                <w:rFonts w:ascii="Times New Roman" w:hAnsi="Times New Roman"/>
                <w:sz w:val="24"/>
                <w:szCs w:val="24"/>
              </w:rPr>
            </w:pPr>
            <w:r w:rsidRPr="000D31A6">
              <w:rPr>
                <w:rFonts w:ascii="Times New Roman" w:hAnsi="Times New Roman"/>
                <w:sz w:val="24"/>
                <w:szCs w:val="24"/>
              </w:rPr>
      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      </w:r>
          </w:p>
          <w:p w:rsidR="00FB30C3" w:rsidRPr="00DA1380" w:rsidRDefault="000D31A6" w:rsidP="000D31A6">
            <w:pPr>
              <w:pStyle w:val="a5"/>
              <w:ind w:left="57" w:firstLine="45"/>
              <w:rPr>
                <w:rFonts w:ascii="Times New Roman" w:hAnsi="Times New Roman"/>
                <w:sz w:val="24"/>
                <w:szCs w:val="24"/>
              </w:rPr>
            </w:pPr>
            <w:r w:rsidRPr="000D31A6">
              <w:rPr>
                <w:rFonts w:ascii="Times New Roman" w:hAnsi="Times New Roman"/>
                <w:sz w:val="24"/>
                <w:szCs w:val="24"/>
              </w:rPr>
              <w:t>Для изучения биологии на базовом уровне среднего общего образования отводится 68 часов: в 10 классе – 34 часа (1 час в неделю), в 11 кл</w:t>
            </w:r>
            <w:r w:rsidR="004C5A77">
              <w:rPr>
                <w:rFonts w:ascii="Times New Roman" w:hAnsi="Times New Roman"/>
                <w:sz w:val="24"/>
                <w:szCs w:val="24"/>
              </w:rPr>
              <w:t>ассе – 34 часа (1 час в неделю)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 xml:space="preserve">Реализуемый </w:t>
            </w:r>
          </w:p>
          <w:p w:rsidR="00FB30C3" w:rsidRPr="006E60DA" w:rsidRDefault="00FB30C3" w:rsidP="00BB78A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УМК</w:t>
            </w:r>
            <w:r w:rsidRPr="006E60DA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4C5A77" w:rsidRDefault="004C5A77" w:rsidP="004C5A77">
            <w:pPr>
              <w:autoSpaceDE w:val="0"/>
              <w:autoSpaceDN w:val="0"/>
              <w:adjustRightInd w:val="0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 w:rsidRPr="004C5A77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А.А. Каменский, Е.А. Криксунов, В.В. Пасечник Биология: Общая биология. 10-11классы: учебник — М.:  Дрофа, 2022. — 368с.: ил. —  (Российский учебник).</w:t>
            </w:r>
          </w:p>
        </w:tc>
      </w:tr>
    </w:tbl>
    <w:p w:rsidR="0056034D" w:rsidRDefault="00C752F8" w:rsidP="00C752F8">
      <w:pPr>
        <w:tabs>
          <w:tab w:val="left" w:pos="8985"/>
        </w:tabs>
      </w:pPr>
      <w:r>
        <w:tab/>
      </w:r>
    </w:p>
    <w:sectPr w:rsidR="0056034D" w:rsidSect="008C1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67" w:rsidRDefault="00436467" w:rsidP="006C2D80">
      <w:pPr>
        <w:spacing w:after="0" w:line="240" w:lineRule="auto"/>
      </w:pPr>
      <w:r>
        <w:separator/>
      </w:r>
    </w:p>
  </w:endnote>
  <w:endnote w:type="continuationSeparator" w:id="0">
    <w:p w:rsidR="00436467" w:rsidRDefault="00436467" w:rsidP="006C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67" w:rsidRDefault="00436467" w:rsidP="006C2D80">
      <w:pPr>
        <w:spacing w:after="0" w:line="240" w:lineRule="auto"/>
      </w:pPr>
      <w:r>
        <w:separator/>
      </w:r>
    </w:p>
  </w:footnote>
  <w:footnote w:type="continuationSeparator" w:id="0">
    <w:p w:rsidR="00436467" w:rsidRDefault="00436467" w:rsidP="006C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714"/>
    <w:multiLevelType w:val="hybridMultilevel"/>
    <w:tmpl w:val="7EEA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079A1F04"/>
    <w:lvl w:ilvl="0" w:tplc="4F4814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918"/>
    <w:multiLevelType w:val="hybridMultilevel"/>
    <w:tmpl w:val="60CA84AE"/>
    <w:lvl w:ilvl="0" w:tplc="AA6C86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7071"/>
    <w:multiLevelType w:val="hybridMultilevel"/>
    <w:tmpl w:val="F5BA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6DBF"/>
    <w:multiLevelType w:val="hybridMultilevel"/>
    <w:tmpl w:val="3216C176"/>
    <w:lvl w:ilvl="0" w:tplc="1076D0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F02C79"/>
    <w:multiLevelType w:val="hybridMultilevel"/>
    <w:tmpl w:val="7AEC4824"/>
    <w:lvl w:ilvl="0" w:tplc="FDF8D6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B64987"/>
    <w:multiLevelType w:val="hybridMultilevel"/>
    <w:tmpl w:val="272628C8"/>
    <w:lvl w:ilvl="0" w:tplc="8A2A096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A85724"/>
    <w:multiLevelType w:val="hybridMultilevel"/>
    <w:tmpl w:val="7464C4CC"/>
    <w:lvl w:ilvl="0" w:tplc="1076D0C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CFC09C4"/>
    <w:multiLevelType w:val="hybridMultilevel"/>
    <w:tmpl w:val="68F26EF0"/>
    <w:lvl w:ilvl="0" w:tplc="8D626B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316E96B6">
      <w:start w:val="1"/>
      <w:numFmt w:val="bullet"/>
      <w:lvlText w:val="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34C2152"/>
    <w:multiLevelType w:val="hybridMultilevel"/>
    <w:tmpl w:val="5C9C4174"/>
    <w:lvl w:ilvl="0" w:tplc="B1848BC4">
      <w:start w:val="1"/>
      <w:numFmt w:val="decimal"/>
      <w:lvlText w:val="%1)"/>
      <w:lvlJc w:val="left"/>
      <w:pPr>
        <w:ind w:left="960" w:hanging="60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95021"/>
    <w:multiLevelType w:val="hybridMultilevel"/>
    <w:tmpl w:val="14AC4CB6"/>
    <w:lvl w:ilvl="0" w:tplc="51F8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E4B1D"/>
    <w:multiLevelType w:val="hybridMultilevel"/>
    <w:tmpl w:val="F4EC9EA4"/>
    <w:lvl w:ilvl="0" w:tplc="8A2A096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C2393"/>
    <w:multiLevelType w:val="hybridMultilevel"/>
    <w:tmpl w:val="F686124C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A5747"/>
    <w:multiLevelType w:val="hybridMultilevel"/>
    <w:tmpl w:val="0934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962DA"/>
    <w:multiLevelType w:val="hybridMultilevel"/>
    <w:tmpl w:val="D368B3F2"/>
    <w:lvl w:ilvl="0" w:tplc="C4DE2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C80AA4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E1B97"/>
    <w:multiLevelType w:val="hybridMultilevel"/>
    <w:tmpl w:val="2FC28FBE"/>
    <w:lvl w:ilvl="0" w:tplc="5A143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5337E"/>
    <w:multiLevelType w:val="hybridMultilevel"/>
    <w:tmpl w:val="371CBAF8"/>
    <w:lvl w:ilvl="0" w:tplc="AA6C861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8" w15:restartNumberingAfterBreak="0">
    <w:nsid w:val="6BEA46A5"/>
    <w:multiLevelType w:val="hybridMultilevel"/>
    <w:tmpl w:val="AE7C5002"/>
    <w:lvl w:ilvl="0" w:tplc="DA4A09B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9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0" w15:restartNumberingAfterBreak="0">
    <w:nsid w:val="75DC3DBC"/>
    <w:multiLevelType w:val="hybridMultilevel"/>
    <w:tmpl w:val="AFB8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443A4"/>
    <w:multiLevelType w:val="hybridMultilevel"/>
    <w:tmpl w:val="A5843E0E"/>
    <w:lvl w:ilvl="0" w:tplc="26C4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26D89"/>
    <w:multiLevelType w:val="hybridMultilevel"/>
    <w:tmpl w:val="B89A77D8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D2227"/>
    <w:multiLevelType w:val="hybridMultilevel"/>
    <w:tmpl w:val="E55E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E5647"/>
    <w:multiLevelType w:val="hybridMultilevel"/>
    <w:tmpl w:val="4522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D0C8C"/>
    <w:multiLevelType w:val="hybridMultilevel"/>
    <w:tmpl w:val="3EE093DA"/>
    <w:lvl w:ilvl="0" w:tplc="B9FC6B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6"/>
  </w:num>
  <w:num w:numId="4">
    <w:abstractNumId w:val="22"/>
  </w:num>
  <w:num w:numId="5">
    <w:abstractNumId w:val="12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 w:numId="11">
    <w:abstractNumId w:val="25"/>
  </w:num>
  <w:num w:numId="12">
    <w:abstractNumId w:val="18"/>
  </w:num>
  <w:num w:numId="13">
    <w:abstractNumId w:val="5"/>
  </w:num>
  <w:num w:numId="14">
    <w:abstractNumId w:val="11"/>
  </w:num>
  <w:num w:numId="15">
    <w:abstractNumId w:val="6"/>
  </w:num>
  <w:num w:numId="16">
    <w:abstractNumId w:val="17"/>
  </w:num>
  <w:num w:numId="17">
    <w:abstractNumId w:val="13"/>
  </w:num>
  <w:num w:numId="18">
    <w:abstractNumId w:val="9"/>
  </w:num>
  <w:num w:numId="19">
    <w:abstractNumId w:val="15"/>
  </w:num>
  <w:num w:numId="20">
    <w:abstractNumId w:val="10"/>
  </w:num>
  <w:num w:numId="21">
    <w:abstractNumId w:val="7"/>
  </w:num>
  <w:num w:numId="22">
    <w:abstractNumId w:val="19"/>
  </w:num>
  <w:num w:numId="23">
    <w:abstractNumId w:val="4"/>
  </w:num>
  <w:num w:numId="24">
    <w:abstractNumId w:val="24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D7"/>
    <w:rsid w:val="000046C0"/>
    <w:rsid w:val="00064232"/>
    <w:rsid w:val="00067CB4"/>
    <w:rsid w:val="00087EE8"/>
    <w:rsid w:val="000B239E"/>
    <w:rsid w:val="000C57B7"/>
    <w:rsid w:val="000D31A6"/>
    <w:rsid w:val="0012085C"/>
    <w:rsid w:val="00166032"/>
    <w:rsid w:val="001662A9"/>
    <w:rsid w:val="001747A0"/>
    <w:rsid w:val="001C7A27"/>
    <w:rsid w:val="0021727A"/>
    <w:rsid w:val="00237480"/>
    <w:rsid w:val="00250BDA"/>
    <w:rsid w:val="002611BD"/>
    <w:rsid w:val="002642AD"/>
    <w:rsid w:val="00354694"/>
    <w:rsid w:val="00390406"/>
    <w:rsid w:val="003E6D96"/>
    <w:rsid w:val="004056EF"/>
    <w:rsid w:val="00411C5A"/>
    <w:rsid w:val="00436467"/>
    <w:rsid w:val="00497C10"/>
    <w:rsid w:val="004B349B"/>
    <w:rsid w:val="004B71BF"/>
    <w:rsid w:val="004C5A77"/>
    <w:rsid w:val="004F33F0"/>
    <w:rsid w:val="00513842"/>
    <w:rsid w:val="0056034D"/>
    <w:rsid w:val="006250D8"/>
    <w:rsid w:val="0068776A"/>
    <w:rsid w:val="006C2D80"/>
    <w:rsid w:val="007937EA"/>
    <w:rsid w:val="007A55E7"/>
    <w:rsid w:val="00803200"/>
    <w:rsid w:val="0080773A"/>
    <w:rsid w:val="00844B1A"/>
    <w:rsid w:val="008B5C24"/>
    <w:rsid w:val="008C1375"/>
    <w:rsid w:val="00902B46"/>
    <w:rsid w:val="00923AD9"/>
    <w:rsid w:val="00937BB7"/>
    <w:rsid w:val="00946FB3"/>
    <w:rsid w:val="0094720C"/>
    <w:rsid w:val="00964C90"/>
    <w:rsid w:val="009700F7"/>
    <w:rsid w:val="00A2160A"/>
    <w:rsid w:val="00A56D17"/>
    <w:rsid w:val="00A8798C"/>
    <w:rsid w:val="00B16176"/>
    <w:rsid w:val="00B305CF"/>
    <w:rsid w:val="00B36AA7"/>
    <w:rsid w:val="00B47627"/>
    <w:rsid w:val="00B479D5"/>
    <w:rsid w:val="00B503F8"/>
    <w:rsid w:val="00B631CC"/>
    <w:rsid w:val="00B7587A"/>
    <w:rsid w:val="00BB02EB"/>
    <w:rsid w:val="00BB78A3"/>
    <w:rsid w:val="00BE60DF"/>
    <w:rsid w:val="00C45BD7"/>
    <w:rsid w:val="00C5729C"/>
    <w:rsid w:val="00C6704E"/>
    <w:rsid w:val="00C67877"/>
    <w:rsid w:val="00C752F8"/>
    <w:rsid w:val="00D50648"/>
    <w:rsid w:val="00DA0740"/>
    <w:rsid w:val="00DA1380"/>
    <w:rsid w:val="00E049B6"/>
    <w:rsid w:val="00E11FE4"/>
    <w:rsid w:val="00E44E18"/>
    <w:rsid w:val="00F00888"/>
    <w:rsid w:val="00F41F3C"/>
    <w:rsid w:val="00F641FA"/>
    <w:rsid w:val="00F73781"/>
    <w:rsid w:val="00FB30C3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4C54"/>
  <w15:docId w15:val="{D011CE5A-0B21-4EA2-9583-8922E28A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6C2D80"/>
    <w:rPr>
      <w:vertAlign w:val="superscript"/>
    </w:rPr>
  </w:style>
  <w:style w:type="paragraph" w:styleId="a7">
    <w:name w:val="footnote text"/>
    <w:basedOn w:val="a"/>
    <w:link w:val="a8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239E"/>
    <w:rPr>
      <w:color w:val="0000FF"/>
      <w:u w:val="single"/>
    </w:rPr>
  </w:style>
  <w:style w:type="paragraph" w:customStyle="1" w:styleId="ac">
    <w:name w:val="задвтекс"/>
    <w:basedOn w:val="a"/>
    <w:rsid w:val="00C6704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99"/>
    <w:locked/>
    <w:rsid w:val="00E44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4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B5D38-E4A6-4B02-94F3-A25B948B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3953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Школа89</Company>
  <LinksUpToDate>false</LinksUpToDate>
  <CharactersWithSpaces>26437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2023-11-05T16:16:00Z</dcterms:created>
  <dcterms:modified xsi:type="dcterms:W3CDTF">2023-11-05T16:16:00Z</dcterms:modified>
</cp:coreProperties>
</file>